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ПОЯСНИТЕЛЬНАЯ ЗАПИСКА</w:t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Изучение обществознания на углублённом уровне предполагает получение обучающимися широкого (развёрнутого) опыта учебно</w:t>
      </w:r>
      <w:r>
        <w:rPr>
          <w:color w:val="333333"/>
        </w:rPr>
        <w:softHyphen/>
        <w:t>исследовательской деятельности, характерной для высшего образования.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Целями изучения учебного предмета «Обществознание» углублённого уровня являются: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духовно</w:t>
      </w:r>
      <w:r>
        <w:rPr>
          <w:color w:val="333333"/>
        </w:rPr>
        <w:softHyphen/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 инструменты (способы) социального познания, ценностные ориентиры, элементы научной методологии;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rPr>
          <w:color w:val="333333"/>
        </w:rPr>
        <w:softHyphen/>
        <w:t>гуманитарной подготовки.</w:t>
      </w:r>
    </w:p>
    <w:p w:rsidR="00DB6D51" w:rsidRDefault="00DB6D51" w:rsidP="00DB6D51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r>
        <w:rPr>
          <w:rStyle w:val="placeholder-mask"/>
          <w:color w:val="333333"/>
        </w:rPr>
        <w:t>‌</w:t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ОБУЧЕНИЯ</w:t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lastRenderedPageBreak/>
        <w:br/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10 КЛАСС</w:t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Социальные науки и их особенности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Социальные науки в системе научного знания. Место философии в системе обществознания. Философия и наука.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Социальные науки и профессиональное самоопределение молодёжи.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 в философию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Наука как область духовной культуры. Роль науки в современном обществе. Социальные последствия научных открытий и ответственность учёного. Авторитет науки. Достижения российской науки на современном этапе.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Образование как институт сохранения и передачи культурного наследия.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Этические нормы как регулятор деятельности социальных институтов и нравственного поведения людей.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Особенности профессиональной деятельности по направлениям, связанным с философией.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 в социальную психологию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Социальная психология в системе социально</w:t>
      </w:r>
      <w:r>
        <w:rPr>
          <w:color w:val="333333"/>
        </w:rPr>
        <w:softHyphen/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Теории социальных отношений. Основные типы социальных отношений.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Малые группы. Динамические процессы в малой группе.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Условные группы. Референтная группа. Интеграция в группах разного уровня развития.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Антисоциальные группы. Опасность криминальных групп. Агрессивное поведение.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Общение как объект социально</w:t>
      </w:r>
      <w:r>
        <w:rPr>
          <w:color w:val="333333"/>
        </w:rPr>
        <w:softHyphen/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Теории конфликта. Межличностные конфликты и способы их разрешения.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Особенности профессиональной деятельности социального психолога. Психологическое образование.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 в экономическую науку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 предпринимательства и его роль в экономике. Виды и мотивы предпринимательской деятельности. Организационно</w:t>
      </w:r>
      <w:r>
        <w:rPr>
          <w:color w:val="333333"/>
        </w:rPr>
        <w:softHyphen/>
        <w:t>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>
        <w:rPr>
          <w:color w:val="333333"/>
        </w:rPr>
        <w:softHyphen/>
        <w:t>кредитная политика Банка России. Инфляция: причины, виды, социально</w:t>
      </w:r>
      <w:r>
        <w:rPr>
          <w:color w:val="333333"/>
        </w:rPr>
        <w:softHyphen/>
        <w:t>экономические последствия. Антиинфляционная политика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</w:t>
      </w:r>
      <w:r>
        <w:rPr>
          <w:color w:val="333333"/>
        </w:rPr>
        <w:lastRenderedPageBreak/>
        <w:t>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11 КЛАСС</w:t>
      </w:r>
    </w:p>
    <w:p w:rsidR="00DB6D51" w:rsidRDefault="00DB6D51" w:rsidP="00DB6D5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 в социологию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Особенности профессиональной деятельности социолога. Социологическое образование.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 в политологию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Политология в системе общественных наук, её структура, функции и методы.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Место государства в политической системе общества. Понятие формы государства. Формы правления. Государственно</w:t>
      </w:r>
      <w:r>
        <w:rPr>
          <w:color w:val="333333"/>
        </w:rPr>
        <w:softHyphen/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Институты государственной власти. Институт главы государства.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 исполнительной власти.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Институты судопроизводства и охраны правопорядка.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Современный этап политического развития России. Особенности профессиональной деятельности политолога.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Политологическое образование.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 в правоведение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Юридическая наука. Этапы и основные направления развития юридической науки.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</w:t>
      </w:r>
      <w:r>
        <w:rPr>
          <w:color w:val="333333"/>
        </w:rPr>
        <w:lastRenderedPageBreak/>
        <w:t>гражданское общество. Основные принципы организации и деятельности механизма современного государства.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Правотворчество и законотворчество. Законодательный процесс.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Правосознание, правовая культура, правовое воспитание.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и признаки правоотношений. Субъекты правоотношений, их виды. Правоспособность</w:t>
      </w:r>
      <w:r>
        <w:rPr>
          <w:color w:val="333333"/>
        </w:rPr>
        <w:br/>
        <w:t>и дееспособность. Реализация и применение права, правоприменительные акты. Толкование права.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Права и свободы человека и гражданина в Российской Федерации. Гражданство как политико</w:t>
      </w:r>
      <w:r>
        <w:rPr>
          <w:color w:val="333333"/>
        </w:rPr>
        <w:softHyphen/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Россия – федеративное государство. Конституционно</w:t>
      </w:r>
      <w:r>
        <w:rPr>
          <w:color w:val="333333"/>
        </w:rPr>
        <w:softHyphen/>
        <w:t>правовой статус субъектов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Гражданское право. Источники гражданского права. Гражданско</w:t>
      </w:r>
      <w:r>
        <w:rPr>
          <w:color w:val="333333"/>
        </w:rPr>
        <w:softHyphen/>
        <w:t xml:space="preserve">правовые отношения: понятие и виды. Субъекты гражданского права. Физические и юридические </w:t>
      </w:r>
      <w:r>
        <w:rPr>
          <w:color w:val="333333"/>
        </w:rPr>
        <w:lastRenderedPageBreak/>
        <w:t>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>
        <w:rPr>
          <w:color w:val="333333"/>
        </w:rPr>
        <w:softHyphen/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>
        <w:rPr>
          <w:color w:val="333333"/>
        </w:rPr>
        <w:softHyphen/>
        <w:t>правовая ответственность.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Финансовое право. Правовое регулирование банковской деятельности. Права и обязанности потребителей финансовых услуг.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Арбитражный процесс. Административный процесс.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DB6D51" w:rsidRDefault="00DB6D51" w:rsidP="00DB6D51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Юридическое образование. Профессиональная деятельность юриста. Основные виды юридических профессий.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ПЛАНИРУЕМЫЕ РЕЗУЛЬТАТЫ ОСВОЕНИЯ ПРОГРАММЫ ПО ОБЩЕСТВОЗНАНИЮ НА УРОВНЕ СРЕДНЕГО ОБЩЕГО ОБРАЗОВАНИЯ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гражданского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школе и детско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юношеских организациях;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готовность к гуманитарной и волонтёрской 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патриотического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идейная убеждённость, готовность к служению и защите Отечества, ответственность за его судьбу;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духовно-нравственного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духовных ценностей российского народа;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нравственного сознания, этического поведения;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проявлять качества творческой личности;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физического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трудового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готовность к труду, осознание ценности мастерства, трудолюбие;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экологического воспитания: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опыта деятельности экологической направленности;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ценности научного познания: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достижения личностных результатов освоения обучающимися программы среднего общего образования у обучающихся совершенствуется </w:t>
      </w: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эмоциональный интеллект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предполагающий сформированность: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разрабатывать план решения проблемы с учётом анализа имеющихся ресурсов и возможных рисков;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креативное мышление при решении учебно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познавательных, жизненных проблем, при выполнении социальных проектов.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навыки учебно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деятельность по получению нового знания, его интерпретации, преобразованию и применению в различных учебных ситуациях, в том числе при создании учебных и социальных проектов;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научный тип мышления, применять научную терминологию, ключевые понятия и методы;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этическим нормам;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информационных и коммуникационных технологий в решении когнитивных, коммуникативных и 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коммуникации во всех сферах жизни;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приобретённый опыт;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 новые учебно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исследовательские и социальные проекты, оценивать идеи с позиции новизны, оригинальности, практической значимости;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оценивать риски и своевременно принимать решения по их снижению;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принимать себя, понимая свои недостатки и достоинства;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мотивы и аргументы других при анализе результатов 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право и право других на ошибки;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понимать мир с позиции другого человека.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Toc135757235"/>
      <w:bookmarkEnd w:id="0"/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 </w:t>
      </w:r>
      <w:r w:rsidRPr="00DB6D5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10 класса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будет: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услуг, выборе будущей профессионально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трудовой сферы, о возможностях применения знаний основ социальных наук в различных областях жизнедеятельности;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проводить целенаправленный поиск социальной информации, используя источники научного и научно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 </w:t>
      </w:r>
      <w:r w:rsidRPr="00DB6D5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11 класса</w:t>
      </w:r>
      <w:r w:rsidRPr="00DB6D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будет: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 эксперимент; политологии, такие как нормативно-ценностный подход, структурно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функциональный анализ, системный, институциональный, социально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психологический подход; правоведения, такие как формально-юридический, сравнительно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исследовательскую, проектно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исследовательской и проектной деятельности на публичных мероприятиях;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DB6D51" w:rsidRPr="00DB6D51" w:rsidRDefault="00DB6D51" w:rsidP="00DB6D5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умения, необходимые для успешного продолжения образования по направлениям социально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 w:rsidRPr="00DB6D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гуманитарной подготовкой и особенностями профессиональной деятельности социолога, политолога, юриста.</w:t>
      </w:r>
      <w:bookmarkStart w:id="1" w:name="_GoBack"/>
      <w:bookmarkEnd w:id="1"/>
    </w:p>
    <w:sectPr w:rsidR="00DB6D51" w:rsidRPr="00DB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51"/>
    <w:rsid w:val="005D3D11"/>
    <w:rsid w:val="00DB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34557-D2A8-4674-B01E-9D1851BC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6D51"/>
    <w:rPr>
      <w:b/>
      <w:bCs/>
    </w:rPr>
  </w:style>
  <w:style w:type="character" w:customStyle="1" w:styleId="placeholder-mask">
    <w:name w:val="placeholder-mask"/>
    <w:basedOn w:val="a0"/>
    <w:rsid w:val="00DB6D51"/>
  </w:style>
  <w:style w:type="character" w:customStyle="1" w:styleId="placeholder">
    <w:name w:val="placeholder"/>
    <w:basedOn w:val="a0"/>
    <w:rsid w:val="00DB6D51"/>
  </w:style>
  <w:style w:type="character" w:styleId="a5">
    <w:name w:val="Emphasis"/>
    <w:basedOn w:val="a0"/>
    <w:uiPriority w:val="20"/>
    <w:qFormat/>
    <w:rsid w:val="00DB6D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43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16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98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1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8639</Words>
  <Characters>49244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2023-09-28T06:53:00Z</dcterms:created>
  <dcterms:modified xsi:type="dcterms:W3CDTF">2023-09-28T06:55:00Z</dcterms:modified>
</cp:coreProperties>
</file>